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E36" w:rsidRPr="00EC2982" w:rsidRDefault="00621C5D" w:rsidP="00621C5D">
      <w:pPr>
        <w:pStyle w:val="Nagwek2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583E36" w:rsidRPr="003A795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83E36" w:rsidRPr="003A7958" w:rsidRDefault="00583E3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83E36" w:rsidRPr="005A32DD" w:rsidRDefault="00621C5D" w:rsidP="00584E2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83E36" w:rsidRPr="003A7958" w:rsidRDefault="00583E3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83E36" w:rsidRPr="005A32DD" w:rsidRDefault="005A32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5A32DD">
              <w:rPr>
                <w:b/>
                <w:sz w:val="24"/>
                <w:szCs w:val="24"/>
              </w:rPr>
              <w:t>Li</w:t>
            </w:r>
            <w:r w:rsidR="00621C5D">
              <w:rPr>
                <w:b/>
                <w:sz w:val="24"/>
                <w:szCs w:val="24"/>
              </w:rPr>
              <w:t xml:space="preserve">teratura okolicznościowa </w:t>
            </w:r>
            <w:r w:rsidRPr="005A32DD">
              <w:rPr>
                <w:b/>
                <w:sz w:val="24"/>
                <w:szCs w:val="24"/>
              </w:rPr>
              <w:t>Oświecenia (wybór problematyki)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83E36" w:rsidRPr="003A7958" w:rsidRDefault="00583E36" w:rsidP="00F0711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83E36" w:rsidRPr="003A7958" w:rsidRDefault="00806DE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83E36" w:rsidRPr="003A7958" w:rsidRDefault="00761F7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583E36" w:rsidRPr="003A7958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583E36" w:rsidRPr="003A7958" w:rsidRDefault="00761F7D" w:rsidP="00CB3EA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83E36" w:rsidRPr="003A7958" w:rsidRDefault="00583E36" w:rsidP="000B7B9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0B7B9F">
              <w:rPr>
                <w:rFonts w:ascii="Cambria" w:hAnsi="Cambria" w:cs="Cambria"/>
                <w:b/>
                <w:bCs/>
                <w:sz w:val="24"/>
                <w:szCs w:val="24"/>
              </w:rPr>
              <w:t>/III       1</w:t>
            </w:r>
            <w:r w:rsidR="00621C5D">
              <w:rPr>
                <w:rFonts w:ascii="Cambria" w:hAnsi="Cambria" w:cs="Cambria"/>
                <w:b/>
                <w:bCs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83E36" w:rsidRPr="003A7958" w:rsidRDefault="005A32D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3A7958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83E36" w:rsidRPr="003A795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83E36" w:rsidRPr="003A7958" w:rsidRDefault="005A32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83E36" w:rsidRPr="003A79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83E36" w:rsidRPr="006560B5" w:rsidRDefault="00583E36" w:rsidP="000A3DFE">
            <w:pPr>
              <w:rPr>
                <w:rFonts w:ascii="Cambria" w:hAnsi="Cambria" w:cs="Cambria"/>
                <w:sz w:val="24"/>
                <w:szCs w:val="24"/>
              </w:rPr>
            </w:pPr>
            <w:r w:rsidRPr="006560B5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83E36" w:rsidRPr="003A7958">
        <w:tc>
          <w:tcPr>
            <w:tcW w:w="298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83E36" w:rsidRPr="006560B5" w:rsidRDefault="00583E36" w:rsidP="000A3DFE">
            <w:pPr>
              <w:rPr>
                <w:rFonts w:ascii="Cambria" w:hAnsi="Cambria" w:cs="Cambria"/>
                <w:sz w:val="24"/>
                <w:szCs w:val="24"/>
              </w:rPr>
            </w:pPr>
            <w:r w:rsidRPr="006560B5">
              <w:rPr>
                <w:rFonts w:ascii="Cambria" w:hAnsi="Cambria" w:cs="Cambria"/>
                <w:sz w:val="24"/>
                <w:szCs w:val="24"/>
              </w:rPr>
              <w:t>prof. dr hab. Krystyna Maksimowicz</w:t>
            </w:r>
          </w:p>
        </w:tc>
      </w:tr>
      <w:tr w:rsidR="00583E36" w:rsidRPr="003A7958">
        <w:tc>
          <w:tcPr>
            <w:tcW w:w="298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5A32DD" w:rsidRDefault="005A32DD" w:rsidP="005A32DD">
            <w:pPr>
              <w:pStyle w:val="Standard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Wykształcenie  w studentach umiejętności pogłębionej, wieloaspektowej analizy utworów literackich z nurtu oficjalnego i nieoficjalnego. Rozwijanie umiejętności prowadzenia rzetelnej polemiki, stawiania pytań i formułowania wniosków.</w:t>
            </w:r>
          </w:p>
          <w:p w:rsidR="00583E36" w:rsidRPr="003A7958" w:rsidRDefault="005A32DD" w:rsidP="005A32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Zapoznanie z  konterfektami wpływowych (znanych) kobiet ukazanych w poezji okazjonalnej II połowy XVIII wieku.</w:t>
            </w:r>
          </w:p>
        </w:tc>
      </w:tr>
      <w:tr w:rsidR="00583E36" w:rsidRPr="003A79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761F7D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B</w:t>
            </w:r>
            <w:r w:rsidR="005A32DD">
              <w:rPr>
                <w:rFonts w:ascii="Cambria" w:hAnsi="Cambria" w:cs="Cambria"/>
                <w:sz w:val="24"/>
                <w:szCs w:val="24"/>
              </w:rPr>
              <w:t>rak</w:t>
            </w: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583E36" w:rsidRPr="003A795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761F7D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BC1B5B" w:rsidRPr="003A795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C1B5B" w:rsidRPr="00BC1B5B" w:rsidRDefault="00BC1B5B" w:rsidP="00E6595D">
            <w:pPr>
              <w:rPr>
                <w:rFonts w:ascii="Cambria" w:hAnsi="Cambria"/>
                <w:sz w:val="24"/>
                <w:szCs w:val="24"/>
              </w:rPr>
            </w:pPr>
            <w:r w:rsidRPr="00BC1B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C1B5B" w:rsidRPr="00BC1B5B" w:rsidRDefault="00BC1B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1B5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BC1B5B" w:rsidRPr="00BC1B5B" w:rsidRDefault="00BC1B5B" w:rsidP="00E6595D">
            <w:pPr>
              <w:jc w:val="center"/>
              <w:rPr>
                <w:sz w:val="22"/>
                <w:szCs w:val="22"/>
              </w:rPr>
            </w:pPr>
            <w:r w:rsidRPr="00BC1B5B">
              <w:rPr>
                <w:sz w:val="22"/>
                <w:szCs w:val="22"/>
              </w:rPr>
              <w:t xml:space="preserve">Kod kierunkowego efektu </w:t>
            </w:r>
          </w:p>
          <w:p w:rsidR="00BC1B5B" w:rsidRPr="00BC1B5B" w:rsidRDefault="00BC1B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C1B5B">
              <w:rPr>
                <w:sz w:val="22"/>
                <w:szCs w:val="22"/>
              </w:rPr>
              <w:t>uczenia się</w:t>
            </w:r>
          </w:p>
        </w:tc>
      </w:tr>
      <w:tr w:rsidR="00761F7D" w:rsidRPr="003A7958" w:rsidTr="0032323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61F7D" w:rsidRPr="00761F7D" w:rsidRDefault="00761F7D" w:rsidP="00761F7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Wiedza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Ma wiedzę w zakresie…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3A7958" w:rsidRDefault="00583E36" w:rsidP="005A32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 xml:space="preserve">Posługuje się podstawową  wiedzą z zakresu kultury i  </w:t>
            </w:r>
            <w:r w:rsidR="005A32DD">
              <w:rPr>
                <w:rFonts w:ascii="Cambria" w:hAnsi="Cambria" w:cs="Cambria"/>
                <w:sz w:val="24"/>
                <w:szCs w:val="24"/>
              </w:rPr>
              <w:t>literatury oświeceniowej</w:t>
            </w:r>
            <w:r w:rsidR="00D420E8">
              <w:rPr>
                <w:rFonts w:ascii="Cambria" w:hAnsi="Cambria" w:cs="Cambria"/>
                <w:sz w:val="24"/>
                <w:szCs w:val="24"/>
              </w:rPr>
              <w:t>, także</w:t>
            </w:r>
            <w:r w:rsidR="005A32DD">
              <w:rPr>
                <w:rFonts w:ascii="Cambria" w:hAnsi="Cambria" w:cs="Cambria"/>
                <w:sz w:val="24"/>
                <w:szCs w:val="24"/>
              </w:rPr>
              <w:t xml:space="preserve"> w kontekście jej związków z tradycją europejską. </w:t>
            </w:r>
          </w:p>
        </w:tc>
        <w:tc>
          <w:tcPr>
            <w:tcW w:w="1400" w:type="dxa"/>
            <w:vAlign w:val="center"/>
          </w:tcPr>
          <w:p w:rsidR="00583E36" w:rsidRPr="003A7958" w:rsidRDefault="00583E36" w:rsidP="00743EF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 w:rsidR="00761F7D"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_W</w:t>
            </w:r>
            <w:r w:rsidR="00743EF5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761F7D" w:rsidRPr="003A7958" w:rsidTr="006A3EFC">
        <w:trPr>
          <w:cantSplit/>
        </w:trPr>
        <w:tc>
          <w:tcPr>
            <w:tcW w:w="10008" w:type="dxa"/>
            <w:gridSpan w:val="3"/>
            <w:vAlign w:val="center"/>
          </w:tcPr>
          <w:p w:rsidR="00761F7D" w:rsidRPr="00761F7D" w:rsidRDefault="00761F7D" w:rsidP="00761F7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>
              <w:rPr>
                <w:rFonts w:ascii="Cambria" w:hAnsi="Cambria" w:cs="Cambria"/>
                <w:sz w:val="24"/>
                <w:szCs w:val="24"/>
              </w:rPr>
              <w:t>(</w:t>
            </w:r>
            <w:r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743EF5" w:rsidRPr="003A7958">
        <w:trPr>
          <w:cantSplit/>
        </w:trPr>
        <w:tc>
          <w:tcPr>
            <w:tcW w:w="908" w:type="dxa"/>
            <w:vAlign w:val="center"/>
          </w:tcPr>
          <w:p w:rsidR="00743EF5" w:rsidRPr="003A7958" w:rsidRDefault="00F05C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743EF5" w:rsidRPr="003A7958" w:rsidRDefault="00F05C0C" w:rsidP="000A3DF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91FE7">
              <w:rPr>
                <w:sz w:val="22"/>
                <w:szCs w:val="22"/>
              </w:rPr>
              <w:t>Wyszukuje, analizuje, ocenia, selekcjonuje i użytkuje informacje</w:t>
            </w:r>
            <w:r>
              <w:rPr>
                <w:sz w:val="22"/>
                <w:szCs w:val="22"/>
              </w:rPr>
              <w:t xml:space="preserve"> związane z tematyką i kontekstem zajęć</w:t>
            </w:r>
            <w:r w:rsidRPr="00291FE7">
              <w:rPr>
                <w:sz w:val="22"/>
                <w:szCs w:val="22"/>
              </w:rPr>
              <w:t xml:space="preserve"> z wykorzystaniem różnych źródeł i sposobów.</w:t>
            </w:r>
          </w:p>
        </w:tc>
        <w:tc>
          <w:tcPr>
            <w:tcW w:w="1400" w:type="dxa"/>
            <w:vAlign w:val="center"/>
          </w:tcPr>
          <w:p w:rsidR="00743EF5" w:rsidRPr="003A7958" w:rsidRDefault="00F05C0C" w:rsidP="00743EF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761F7D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_U01</w:t>
            </w:r>
          </w:p>
        </w:tc>
      </w:tr>
      <w:tr w:rsidR="00761F7D" w:rsidRPr="003A7958" w:rsidTr="00FC5BAD">
        <w:trPr>
          <w:cantSplit/>
        </w:trPr>
        <w:tc>
          <w:tcPr>
            <w:tcW w:w="10008" w:type="dxa"/>
            <w:gridSpan w:val="3"/>
            <w:vAlign w:val="center"/>
          </w:tcPr>
          <w:p w:rsidR="00761F7D" w:rsidRPr="00761F7D" w:rsidRDefault="00761F7D" w:rsidP="00761F7D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583E36" w:rsidRPr="003A7958">
        <w:trPr>
          <w:cantSplit/>
        </w:trPr>
        <w:tc>
          <w:tcPr>
            <w:tcW w:w="908" w:type="dxa"/>
            <w:vAlign w:val="center"/>
          </w:tcPr>
          <w:p w:rsidR="00583E36" w:rsidRPr="003A7958" w:rsidRDefault="00583E36" w:rsidP="003937CF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</w:t>
            </w:r>
            <w:r w:rsidR="00761F7D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:rsidR="00583E36" w:rsidRPr="00761F7D" w:rsidRDefault="00761F7D" w:rsidP="00067DEB">
            <w:pPr>
              <w:jc w:val="both"/>
              <w:rPr>
                <w:sz w:val="22"/>
                <w:szCs w:val="22"/>
              </w:rPr>
            </w:pPr>
            <w:r w:rsidRPr="00761F7D">
              <w:rPr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K</w:t>
            </w:r>
            <w:r w:rsidR="00761F7D">
              <w:rPr>
                <w:rFonts w:ascii="Cambria" w:hAnsi="Cambria" w:cs="Cambria"/>
                <w:sz w:val="24"/>
                <w:szCs w:val="24"/>
              </w:rPr>
              <w:t>1P</w:t>
            </w:r>
            <w:r w:rsidRPr="003A7958">
              <w:rPr>
                <w:rFonts w:ascii="Cambria" w:hAnsi="Cambria" w:cs="Cambria"/>
                <w:sz w:val="24"/>
                <w:szCs w:val="24"/>
              </w:rPr>
              <w:t>_K0</w:t>
            </w:r>
            <w:r w:rsidR="00761F7D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583E36" w:rsidRPr="003A7958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583E36" w:rsidRPr="00806DE2" w:rsidRDefault="00583E36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83E36" w:rsidP="005A32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3A7958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A32D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Rozpoznanie na obszarze faktycznych zasobów literatury okolicznościowej czasów stanisławowskich oraz  charakteru  i sposobów rozpowszechniania (w tym niekonwencjonalnych) tej twórczości .  Rekonstrukcja wizerunków kobiet wpływowych z II połowy XVIII wieku, takich jak Elżbieta z Branickich Sapieżyna, Zofia z d. Glavani Potocka (1 v.Wittowa), Helena z Przeździeckich Radziwiłłowa, Izabela (Elżbieta) z Flemingów Czartoryska,  Anna z Cetnerów Sanguszkowa, Elżbieta (Izabela) z Czartoryskich  Lubomirska i Katarzyna z Potockich Kossakowska. Kreacje literackie konterfektów kobiet.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pStyle w:val="Nagwek1"/>
              <w:rPr>
                <w:rFonts w:ascii="Cambria" w:hAnsi="Cambria" w:cs="Cambria"/>
              </w:rPr>
            </w:pPr>
            <w:r w:rsidRPr="003A7958">
              <w:rPr>
                <w:rFonts w:ascii="Cambria" w:hAnsi="Cambria" w:cs="Cambria"/>
              </w:rPr>
              <w:t>Laboratorium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583E36" w:rsidRPr="003A7958" w:rsidRDefault="00583E36">
            <w:pPr>
              <w:pStyle w:val="Nagwek1"/>
              <w:rPr>
                <w:rFonts w:ascii="Cambria" w:hAnsi="Cambria" w:cs="Cambria"/>
              </w:rPr>
            </w:pPr>
            <w:r w:rsidRPr="003A7958">
              <w:rPr>
                <w:rFonts w:ascii="Cambria" w:hAnsi="Cambria" w:cs="Cambria"/>
              </w:rPr>
              <w:t>Projekt</w:t>
            </w:r>
          </w:p>
        </w:tc>
      </w:tr>
      <w:tr w:rsidR="00583E36" w:rsidRPr="003A795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583E36" w:rsidRPr="003A7958" w:rsidRDefault="00583E36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83E36" w:rsidRPr="003A795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A32DD" w:rsidRPr="005A32DD" w:rsidRDefault="005A32DD" w:rsidP="005A32DD">
            <w:pPr>
              <w:pStyle w:val="Standard"/>
              <w:rPr>
                <w:rFonts w:asciiTheme="majorHAnsi" w:hAnsiTheme="majorHAnsi"/>
                <w:sz w:val="24"/>
                <w:szCs w:val="24"/>
              </w:rPr>
            </w:pPr>
            <w:r w:rsidRPr="005A32DD">
              <w:rPr>
                <w:rFonts w:asciiTheme="majorHAnsi" w:hAnsiTheme="majorHAnsi"/>
                <w:sz w:val="24"/>
                <w:szCs w:val="24"/>
              </w:rPr>
              <w:t xml:space="preserve">Wybrane rozdziały z publikacji: B. Majewska-Maszkowska,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Mecenat artystyczny Izabelli z Czartoryskicg Lubomirskiej (1736-1816)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 xml:space="preserve">, Wrocław 1976;   M. Ruszczyc,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Niepospolite kobiety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 xml:space="preserve">, Katowice 1986; - J. Łojek,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Dzieje pięknej Bitynki, Opowieść o życiu Zofii-Wittowej Potockiej (1760-1822)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 xml:space="preserve">, Warszawa 1982; - E. Rudzki,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Damy polskie XVIII wieku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 xml:space="preserve">, Warszawa 1997; A. Aleksandrowicz,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Izabela Czartoryska. Polskość i europejskość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 xml:space="preserve">, Lublin 1998;  -I. Kulesza-Woroniecka,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Rozwody w rodzinach magnackich w Polsce XVI-XVIII wieku,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 xml:space="preserve"> Poznań 2002;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Kobieta epok dawnych w literaturze, kulturze i społeczeństwi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 xml:space="preserve">e,  pod red. I. Maciejewskiej i K. Stasiewicz, Olsztyn 2008; </w:t>
            </w:r>
            <w:r w:rsidRPr="005A32DD">
              <w:rPr>
                <w:rFonts w:asciiTheme="majorHAnsi" w:hAnsiTheme="majorHAnsi"/>
                <w:i/>
                <w:iCs/>
                <w:sz w:val="24"/>
                <w:szCs w:val="24"/>
              </w:rPr>
              <w:t>Panegiryk jako element życia literackiego doby staropolskiej i oświeceniowej</w:t>
            </w:r>
            <w:r w:rsidRPr="005A32DD">
              <w:rPr>
                <w:rFonts w:asciiTheme="majorHAnsi" w:hAnsiTheme="majorHAnsi"/>
                <w:sz w:val="24"/>
                <w:szCs w:val="24"/>
              </w:rPr>
              <w:t>, pod red. M. Sulejewicz-Nowickiej i Z. Gruszki, ze wstępem M. Wichowej,  Łódź 2013. Ponadto opracowania i źródła  wskazane studentom.</w:t>
            </w:r>
          </w:p>
          <w:p w:rsidR="00583E36" w:rsidRPr="00746316" w:rsidRDefault="00583E36" w:rsidP="00746316">
            <w:pPr>
              <w:pStyle w:val="Standard"/>
            </w:pPr>
          </w:p>
        </w:tc>
      </w:tr>
      <w:tr w:rsidR="00583E36" w:rsidRPr="003A7958">
        <w:tc>
          <w:tcPr>
            <w:tcW w:w="2448" w:type="dxa"/>
            <w:tcBorders>
              <w:bottom w:val="single" w:sz="12" w:space="0" w:color="auto"/>
            </w:tcBorders>
          </w:tcPr>
          <w:p w:rsidR="00583E36" w:rsidRPr="00EC2982" w:rsidRDefault="00583E36" w:rsidP="00EC2982">
            <w:pPr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83E36" w:rsidRPr="003A7958" w:rsidRDefault="005A32DD" w:rsidP="00746316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Wybrane utwory z edycji: </w:t>
            </w:r>
            <w:r>
              <w:rPr>
                <w:i/>
                <w:iCs/>
                <w:sz w:val="24"/>
                <w:szCs w:val="24"/>
              </w:rPr>
              <w:t>Zagadki Sejmu Czteroletniego</w:t>
            </w:r>
            <w:r>
              <w:rPr>
                <w:sz w:val="24"/>
                <w:szCs w:val="24"/>
              </w:rPr>
              <w:t xml:space="preserve">. Teksty zebrał i ustalił E. Rabowicz, komentarze opr. B. Krakowski i E. Rabowicz, do druku przygotował J. Kowecki, Warszawa 1996; - </w:t>
            </w:r>
            <w:r>
              <w:rPr>
                <w:i/>
                <w:iCs/>
                <w:sz w:val="24"/>
                <w:szCs w:val="24"/>
              </w:rPr>
              <w:t xml:space="preserve">Wiersze polityczne  Sejmu Czteroletniego. </w:t>
            </w:r>
            <w:r>
              <w:rPr>
                <w:sz w:val="24"/>
                <w:szCs w:val="24"/>
              </w:rPr>
              <w:t xml:space="preserve">Z papierów E. Rabowicza opr. K. Maksimowicz, cz.1: 1788-1789, Warszawa 1998; cz. 2: 1790-1792, Warszawa 2000; -  </w:t>
            </w:r>
            <w:r>
              <w:rPr>
                <w:i/>
                <w:iCs/>
                <w:sz w:val="24"/>
                <w:szCs w:val="24"/>
              </w:rPr>
              <w:t>Polska stanisławowska w oczach cudzoziemców</w:t>
            </w:r>
            <w:r>
              <w:rPr>
                <w:sz w:val="24"/>
                <w:szCs w:val="24"/>
              </w:rPr>
              <w:t>, opr. i wstępem poprzedził W. Zawadzki, t. 1-2, Warszawa 1963. Ponadto źródła (utwory poetyckie) wskazane studentom.</w:t>
            </w:r>
          </w:p>
        </w:tc>
      </w:tr>
    </w:tbl>
    <w:p w:rsidR="00583E36" w:rsidRPr="003A7958" w:rsidRDefault="00583E36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83E36" w:rsidRPr="003A795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A32DD" w:rsidRDefault="005A32DD" w:rsidP="005A32DD">
            <w:pPr>
              <w:pStyle w:val="Standard"/>
              <w:ind w:left="1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 dyskusja, prezentacja.</w:t>
            </w:r>
          </w:p>
          <w:p w:rsidR="00583E36" w:rsidRPr="003A7958" w:rsidRDefault="00583E36" w:rsidP="003646D0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83E36" w:rsidRPr="003A795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3E36" w:rsidRPr="003A7958" w:rsidRDefault="00583E3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761F7D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3E36" w:rsidRPr="003A7958" w:rsidRDefault="00BC1B5B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BC1B5B">
              <w:rPr>
                <w:sz w:val="22"/>
                <w:szCs w:val="22"/>
              </w:rPr>
              <w:t>Nr efektu uczenia się/ grupy efektów</w:t>
            </w:r>
          </w:p>
        </w:tc>
      </w:tr>
      <w:tr w:rsidR="00583E36" w:rsidRPr="003A795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A32D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samodzielnej interpretacji tekstu na wskazany temat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83E36" w:rsidRPr="003A7958" w:rsidRDefault="00583E36" w:rsidP="005A32DD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01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="00067DEB">
              <w:rPr>
                <w:rFonts w:ascii="Cambria" w:hAnsi="Cambria" w:cs="Cambria"/>
                <w:sz w:val="24"/>
                <w:szCs w:val="24"/>
              </w:rPr>
              <w:t>02  03</w:t>
            </w:r>
          </w:p>
        </w:tc>
      </w:tr>
      <w:tr w:rsidR="00583E36" w:rsidRPr="003A7958">
        <w:tc>
          <w:tcPr>
            <w:tcW w:w="8208" w:type="dxa"/>
            <w:gridSpan w:val="3"/>
          </w:tcPr>
          <w:p w:rsidR="00583E36" w:rsidRPr="003A7958" w:rsidRDefault="00583E36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83E36" w:rsidRPr="003A7958" w:rsidRDefault="005A32D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dyskusji na zajęciach</w:t>
            </w:r>
          </w:p>
        </w:tc>
        <w:tc>
          <w:tcPr>
            <w:tcW w:w="1800" w:type="dxa"/>
          </w:tcPr>
          <w:p w:rsidR="00583E36" w:rsidRPr="003A7958" w:rsidRDefault="00067DE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  <w:r w:rsidR="005A32DD">
              <w:rPr>
                <w:rFonts w:ascii="Cambria" w:hAnsi="Cambria" w:cs="Cambria"/>
                <w:sz w:val="24"/>
                <w:szCs w:val="24"/>
              </w:rPr>
              <w:t xml:space="preserve">  0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3  </w:t>
            </w:r>
          </w:p>
        </w:tc>
      </w:tr>
      <w:tr w:rsidR="00583E36" w:rsidRPr="003A795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83E36" w:rsidRPr="003A7958" w:rsidRDefault="005A32D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Przygotowanie wprowadzenia do dyskusji na wybrany temat z zakresu materiału omawianego na zajęciach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83E36" w:rsidRPr="003A7958" w:rsidRDefault="00067DEB" w:rsidP="00F05C0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01  02  03  </w:t>
            </w:r>
          </w:p>
        </w:tc>
      </w:tr>
      <w:tr w:rsidR="00583E36" w:rsidRPr="003A795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  <w:r w:rsidRPr="003A7958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A32DD" w:rsidRDefault="005A32DD" w:rsidP="005A32D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ZO: przygotowanie samodzielnej interpretacji tekstu na wskazany temat</w:t>
            </w:r>
          </w:p>
          <w:p w:rsidR="005A32DD" w:rsidRDefault="005A32DD" w:rsidP="005A32DD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wystąpienie będące wprowadzeniem do dyskusji</w:t>
            </w:r>
          </w:p>
          <w:p w:rsidR="00583E36" w:rsidRPr="003A7958" w:rsidRDefault="005A32DD" w:rsidP="005A32D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    udział w dyskusji</w:t>
            </w:r>
          </w:p>
        </w:tc>
      </w:tr>
      <w:tr w:rsidR="00583E36" w:rsidRPr="003A795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83E36" w:rsidRPr="003A7958" w:rsidRDefault="00583E36" w:rsidP="00FA776D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583E36" w:rsidRDefault="00583E36">
      <w:pPr>
        <w:rPr>
          <w:rFonts w:ascii="Cambria" w:hAnsi="Cambria" w:cs="Cambria"/>
          <w:sz w:val="24"/>
          <w:szCs w:val="24"/>
        </w:rPr>
      </w:pPr>
    </w:p>
    <w:p w:rsidR="00BC1B5B" w:rsidRDefault="00BC1B5B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C1B5B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C1B5B" w:rsidRPr="004E4867" w:rsidRDefault="00BC1B5B" w:rsidP="00E6595D">
            <w:pPr>
              <w:jc w:val="center"/>
              <w:rPr>
                <w:b/>
              </w:rPr>
            </w:pPr>
          </w:p>
          <w:p w:rsidR="00BC1B5B" w:rsidRPr="004E4867" w:rsidRDefault="00BC1B5B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BC1B5B" w:rsidRPr="004E4867" w:rsidRDefault="00BC1B5B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BC1B5B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C1B5B" w:rsidRPr="004E4867" w:rsidRDefault="00BC1B5B" w:rsidP="00E6595D">
            <w:pPr>
              <w:jc w:val="center"/>
              <w:rPr>
                <w:sz w:val="24"/>
                <w:szCs w:val="24"/>
              </w:rPr>
            </w:pPr>
          </w:p>
          <w:p w:rsidR="00BC1B5B" w:rsidRPr="004E4867" w:rsidRDefault="00BC1B5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C1B5B" w:rsidRPr="004E4867" w:rsidRDefault="00BC1B5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  <w:vMerge/>
          </w:tcPr>
          <w:p w:rsidR="00BC1B5B" w:rsidRPr="004E4867" w:rsidRDefault="00BC1B5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C1B5B" w:rsidRPr="004E4867" w:rsidRDefault="00BC1B5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BC1B5B" w:rsidRPr="004E4867" w:rsidRDefault="00BC1B5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C1B5B" w:rsidRPr="004E4867" w:rsidRDefault="00621C5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1B5B" w:rsidRPr="004E4867" w:rsidRDefault="00621C5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C1B5B" w:rsidRPr="004E4867" w:rsidRDefault="00621C5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1B5B" w:rsidRPr="004E4867" w:rsidRDefault="00621C5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621C5D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C1B5B" w:rsidRPr="003A7958" w:rsidRDefault="00621C5D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3A7958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C1B5B" w:rsidRPr="003A7958" w:rsidRDefault="00621C5D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BC1B5B" w:rsidRPr="003A7958" w:rsidRDefault="00BC1B5B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</w:tcPr>
          <w:p w:rsidR="00BC1B5B" w:rsidRPr="004E4867" w:rsidRDefault="00BC1B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1B5B" w:rsidRPr="003A7958" w:rsidRDefault="00D63AB0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BC1B5B" w:rsidRPr="003A7958" w:rsidRDefault="00621C5D" w:rsidP="00E6595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28</w:t>
            </w:r>
          </w:p>
        </w:tc>
      </w:tr>
      <w:tr w:rsidR="00BC1B5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BC1B5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rFonts w:ascii="Cambria" w:hAnsi="Cambria"/>
                <w:b/>
                <w:sz w:val="24"/>
                <w:szCs w:val="24"/>
              </w:rPr>
              <w:t>2 (LITERATUROZNAWSTWO)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621C5D">
              <w:rPr>
                <w:b/>
                <w:sz w:val="24"/>
                <w:szCs w:val="24"/>
              </w:rPr>
              <w:t>2</w:t>
            </w:r>
          </w:p>
        </w:tc>
      </w:tr>
      <w:tr w:rsidR="00BC1B5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C1B5B" w:rsidRPr="004E4867" w:rsidRDefault="00BC1B5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1,</w:t>
            </w:r>
            <w:r w:rsidR="00621C5D">
              <w:rPr>
                <w:b/>
                <w:sz w:val="24"/>
                <w:szCs w:val="24"/>
              </w:rPr>
              <w:t>6</w:t>
            </w:r>
          </w:p>
        </w:tc>
      </w:tr>
    </w:tbl>
    <w:p w:rsidR="00BC1B5B" w:rsidRDefault="00BC1B5B">
      <w:pPr>
        <w:rPr>
          <w:rFonts w:ascii="Cambria" w:hAnsi="Cambria" w:cs="Cambria"/>
          <w:sz w:val="24"/>
          <w:szCs w:val="24"/>
        </w:rPr>
      </w:pPr>
    </w:p>
    <w:p w:rsidR="00BC1B5B" w:rsidRDefault="00BC1B5B">
      <w:pPr>
        <w:rPr>
          <w:rFonts w:ascii="Cambria" w:hAnsi="Cambria" w:cs="Cambria"/>
          <w:sz w:val="24"/>
          <w:szCs w:val="24"/>
        </w:rPr>
      </w:pPr>
    </w:p>
    <w:p w:rsidR="00BC1B5B" w:rsidRPr="003A7958" w:rsidRDefault="00BC1B5B">
      <w:pPr>
        <w:rPr>
          <w:rFonts w:ascii="Cambria" w:hAnsi="Cambria" w:cs="Cambria"/>
          <w:sz w:val="24"/>
          <w:szCs w:val="24"/>
        </w:rPr>
      </w:pPr>
    </w:p>
    <w:p w:rsidR="00583E36" w:rsidRPr="003A7958" w:rsidRDefault="00583E36" w:rsidP="000A3DFE">
      <w:pPr>
        <w:rPr>
          <w:rFonts w:ascii="Cambria" w:hAnsi="Cambria" w:cs="Cambria"/>
          <w:sz w:val="24"/>
          <w:szCs w:val="24"/>
        </w:rPr>
      </w:pPr>
      <w:bookmarkStart w:id="0" w:name="_GoBack"/>
      <w:bookmarkEnd w:id="0"/>
    </w:p>
    <w:sectPr w:rsidR="00583E36" w:rsidRPr="003A7958" w:rsidSect="00EC2982">
      <w:footerReference w:type="even" r:id="rId7"/>
      <w:footerReference w:type="default" r:id="rId8"/>
      <w:pgSz w:w="11906" w:h="16838"/>
      <w:pgMar w:top="709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0A0" w:rsidRDefault="001400A0">
      <w:r>
        <w:separator/>
      </w:r>
    </w:p>
  </w:endnote>
  <w:endnote w:type="continuationSeparator" w:id="0">
    <w:p w:rsidR="001400A0" w:rsidRDefault="0014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2B6E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E3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83E36" w:rsidRDefault="00583E3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E36" w:rsidRDefault="002B6E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E3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1C5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583E36" w:rsidRDefault="00583E3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0A0" w:rsidRDefault="001400A0">
      <w:r>
        <w:separator/>
      </w:r>
    </w:p>
  </w:footnote>
  <w:footnote w:type="continuationSeparator" w:id="0">
    <w:p w:rsidR="001400A0" w:rsidRDefault="001400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41887"/>
    <w:rsid w:val="00067DEB"/>
    <w:rsid w:val="000A0E9D"/>
    <w:rsid w:val="000A3DFE"/>
    <w:rsid w:val="000B7B9F"/>
    <w:rsid w:val="000E08AD"/>
    <w:rsid w:val="0011420D"/>
    <w:rsid w:val="00130D2B"/>
    <w:rsid w:val="00131752"/>
    <w:rsid w:val="001360E5"/>
    <w:rsid w:val="00136F74"/>
    <w:rsid w:val="001400A0"/>
    <w:rsid w:val="001507FB"/>
    <w:rsid w:val="00154315"/>
    <w:rsid w:val="00163FCE"/>
    <w:rsid w:val="00181BBB"/>
    <w:rsid w:val="001A4F4E"/>
    <w:rsid w:val="001C76CE"/>
    <w:rsid w:val="001D3D1C"/>
    <w:rsid w:val="002271C5"/>
    <w:rsid w:val="00291B8F"/>
    <w:rsid w:val="002B6E1E"/>
    <w:rsid w:val="002D2B56"/>
    <w:rsid w:val="003413A7"/>
    <w:rsid w:val="00341A34"/>
    <w:rsid w:val="003646D0"/>
    <w:rsid w:val="0037724D"/>
    <w:rsid w:val="003937CF"/>
    <w:rsid w:val="003A7958"/>
    <w:rsid w:val="003B0D59"/>
    <w:rsid w:val="003B51F0"/>
    <w:rsid w:val="003C684F"/>
    <w:rsid w:val="0040263D"/>
    <w:rsid w:val="00433D1C"/>
    <w:rsid w:val="00437A51"/>
    <w:rsid w:val="0049796F"/>
    <w:rsid w:val="004A6477"/>
    <w:rsid w:val="004C50E1"/>
    <w:rsid w:val="00502213"/>
    <w:rsid w:val="00521293"/>
    <w:rsid w:val="00554ED9"/>
    <w:rsid w:val="00561E05"/>
    <w:rsid w:val="0057195F"/>
    <w:rsid w:val="00583E36"/>
    <w:rsid w:val="00584E2C"/>
    <w:rsid w:val="005A32DD"/>
    <w:rsid w:val="005D06D0"/>
    <w:rsid w:val="005D42E3"/>
    <w:rsid w:val="00600974"/>
    <w:rsid w:val="0060575D"/>
    <w:rsid w:val="006079B3"/>
    <w:rsid w:val="00621C5D"/>
    <w:rsid w:val="00646540"/>
    <w:rsid w:val="006560B5"/>
    <w:rsid w:val="0066075B"/>
    <w:rsid w:val="0068329F"/>
    <w:rsid w:val="006C4B1E"/>
    <w:rsid w:val="006C781A"/>
    <w:rsid w:val="006D1063"/>
    <w:rsid w:val="006F44AE"/>
    <w:rsid w:val="006F536F"/>
    <w:rsid w:val="00731037"/>
    <w:rsid w:val="00742BA0"/>
    <w:rsid w:val="00743EF5"/>
    <w:rsid w:val="00746316"/>
    <w:rsid w:val="00761F7D"/>
    <w:rsid w:val="007744B1"/>
    <w:rsid w:val="00794510"/>
    <w:rsid w:val="007B1F0B"/>
    <w:rsid w:val="007F0A2C"/>
    <w:rsid w:val="00806DE2"/>
    <w:rsid w:val="00821839"/>
    <w:rsid w:val="008B0E71"/>
    <w:rsid w:val="009142EE"/>
    <w:rsid w:val="009430FA"/>
    <w:rsid w:val="0094628A"/>
    <w:rsid w:val="00995CEF"/>
    <w:rsid w:val="009D092B"/>
    <w:rsid w:val="00A44201"/>
    <w:rsid w:val="00A554E8"/>
    <w:rsid w:val="00A64CAD"/>
    <w:rsid w:val="00A72AF0"/>
    <w:rsid w:val="00A8655E"/>
    <w:rsid w:val="00B078FD"/>
    <w:rsid w:val="00B256FF"/>
    <w:rsid w:val="00B36A2F"/>
    <w:rsid w:val="00B5378A"/>
    <w:rsid w:val="00B82B5E"/>
    <w:rsid w:val="00B91DAC"/>
    <w:rsid w:val="00BA4F60"/>
    <w:rsid w:val="00BC1B5B"/>
    <w:rsid w:val="00C96E8C"/>
    <w:rsid w:val="00CA3962"/>
    <w:rsid w:val="00CA53ED"/>
    <w:rsid w:val="00CB3EAC"/>
    <w:rsid w:val="00CC0449"/>
    <w:rsid w:val="00D0468B"/>
    <w:rsid w:val="00D40419"/>
    <w:rsid w:val="00D420E8"/>
    <w:rsid w:val="00D63AB0"/>
    <w:rsid w:val="00D653DC"/>
    <w:rsid w:val="00DF2FA6"/>
    <w:rsid w:val="00E579BD"/>
    <w:rsid w:val="00EC2982"/>
    <w:rsid w:val="00EE005F"/>
    <w:rsid w:val="00EF5E4B"/>
    <w:rsid w:val="00F05C0C"/>
    <w:rsid w:val="00F07117"/>
    <w:rsid w:val="00F2456E"/>
    <w:rsid w:val="00F37724"/>
    <w:rsid w:val="00FA41EA"/>
    <w:rsid w:val="00FA776D"/>
    <w:rsid w:val="00FD3A05"/>
    <w:rsid w:val="00FE6C06"/>
    <w:rsid w:val="00FF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F4E"/>
  </w:style>
  <w:style w:type="paragraph" w:styleId="Nagwek1">
    <w:name w:val="heading 1"/>
    <w:basedOn w:val="Normalny"/>
    <w:next w:val="Normalny"/>
    <w:link w:val="Nagwek1Znak"/>
    <w:uiPriority w:val="99"/>
    <w:qFormat/>
    <w:rsid w:val="001A4F4E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A4F4E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4F4E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A4F4E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A4F4E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4F4E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D14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BD147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BD14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BD14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BD14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BD1473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1A4F4E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1A4F4E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BD1473"/>
    <w:rPr>
      <w:sz w:val="20"/>
      <w:szCs w:val="20"/>
    </w:rPr>
  </w:style>
  <w:style w:type="paragraph" w:styleId="NormalnyWeb">
    <w:name w:val="Normal (Web)"/>
    <w:basedOn w:val="Normalny"/>
    <w:uiPriority w:val="99"/>
    <w:rsid w:val="001A4F4E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1A4F4E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BD1473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1A4F4E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D1473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1A4F4E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BD147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1A4F4E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BD1473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1A4F4E"/>
  </w:style>
  <w:style w:type="paragraph" w:styleId="Stopka">
    <w:name w:val="footer"/>
    <w:basedOn w:val="Normalny"/>
    <w:link w:val="StopkaZnak1"/>
    <w:uiPriority w:val="99"/>
    <w:rsid w:val="001A4F4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BD1473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1A4F4E"/>
  </w:style>
  <w:style w:type="paragraph" w:styleId="Podtytu">
    <w:name w:val="Subtitle"/>
    <w:basedOn w:val="Normalny"/>
    <w:link w:val="PodtytuZnak"/>
    <w:uiPriority w:val="99"/>
    <w:qFormat/>
    <w:rsid w:val="001A4F4E"/>
    <w:rPr>
      <w:b/>
      <w:bCs/>
    </w:rPr>
  </w:style>
  <w:style w:type="character" w:customStyle="1" w:styleId="PodtytuZnak">
    <w:name w:val="Podtytuł Znak"/>
    <w:link w:val="Podtytu"/>
    <w:uiPriority w:val="11"/>
    <w:rsid w:val="00BD1473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1A4F4E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1A4F4E"/>
  </w:style>
  <w:style w:type="paragraph" w:customStyle="1" w:styleId="Standard">
    <w:name w:val="Standard"/>
    <w:rsid w:val="00746316"/>
    <w:pPr>
      <w:suppressAutoHyphens/>
      <w:autoSpaceDN w:val="0"/>
      <w:textAlignment w:val="baseline"/>
    </w:pPr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3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742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9</cp:revision>
  <cp:lastPrinted>2016-05-23T15:57:00Z</cp:lastPrinted>
  <dcterms:created xsi:type="dcterms:W3CDTF">2016-05-22T16:24:00Z</dcterms:created>
  <dcterms:modified xsi:type="dcterms:W3CDTF">2019-06-23T17:22:00Z</dcterms:modified>
</cp:coreProperties>
</file>